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94AF62" w14:textId="77777777" w:rsidR="002B0CB9" w:rsidRDefault="00CF7120" w:rsidP="00E40A3F">
      <w:pPr>
        <w:shd w:val="clear" w:color="auto" w:fill="FFFFFF"/>
        <w:tabs>
          <w:tab w:val="center" w:pos="4680"/>
        </w:tabs>
        <w:rPr>
          <w:rFonts w:ascii="Times New Roman" w:hAnsi="Times New Roman"/>
          <w:b/>
        </w:rPr>
      </w:pPr>
      <w:r>
        <w:rPr>
          <w:rFonts w:ascii="Times New Roman" w:hAnsi="Times New Roman"/>
        </w:rPr>
        <w:tab/>
      </w:r>
    </w:p>
    <w:p w14:paraId="2618F9D3" w14:textId="77777777" w:rsidR="00E40A3F" w:rsidRPr="00E40A3F" w:rsidRDefault="00E40A3F" w:rsidP="00F16FC8">
      <w:pPr>
        <w:shd w:val="clear" w:color="auto" w:fill="DBE5F1"/>
        <w:jc w:val="center"/>
        <w:rPr>
          <w:rFonts w:ascii="Arial" w:hAnsi="Arial" w:cs="Arial"/>
          <w:b/>
        </w:rPr>
      </w:pPr>
      <w:r w:rsidRPr="00E40A3F">
        <w:rPr>
          <w:rFonts w:ascii="Arial" w:hAnsi="Arial" w:cs="Arial"/>
          <w:b/>
        </w:rPr>
        <w:t xml:space="preserve">IOLTA DISCRETIONARY GRANT AUDIT REQUIREMENTS </w:t>
      </w:r>
    </w:p>
    <w:p w14:paraId="2734E879" w14:textId="77777777" w:rsidR="00E40A3F" w:rsidRPr="00E40A3F" w:rsidRDefault="00E40A3F" w:rsidP="00E40A3F">
      <w:pPr>
        <w:spacing w:before="240"/>
        <w:jc w:val="center"/>
        <w:rPr>
          <w:rFonts w:ascii="Arial" w:hAnsi="Arial" w:cs="Arial"/>
          <w:b/>
        </w:rPr>
      </w:pPr>
      <w:r w:rsidRPr="00E40A3F">
        <w:rPr>
          <w:rFonts w:ascii="Arial" w:hAnsi="Arial" w:cs="Arial"/>
          <w:b/>
        </w:rPr>
        <w:t xml:space="preserve">(See page three for </w:t>
      </w:r>
      <w:proofErr w:type="gramStart"/>
      <w:r w:rsidRPr="00E40A3F">
        <w:rPr>
          <w:rFonts w:ascii="Arial" w:hAnsi="Arial" w:cs="Arial"/>
          <w:b/>
        </w:rPr>
        <w:t>form</w:t>
      </w:r>
      <w:proofErr w:type="gramEnd"/>
      <w:r w:rsidRPr="00E40A3F">
        <w:rPr>
          <w:rFonts w:ascii="Arial" w:hAnsi="Arial" w:cs="Arial"/>
          <w:b/>
        </w:rPr>
        <w:t xml:space="preserve"> letter to be submitted by your auditor.) </w:t>
      </w:r>
    </w:p>
    <w:p w14:paraId="33C7351C" w14:textId="77777777" w:rsidR="00E40A3F" w:rsidRDefault="00E40A3F" w:rsidP="00E40A3F">
      <w:pPr>
        <w:spacing w:before="240"/>
        <w:jc w:val="center"/>
        <w:rPr>
          <w:rFonts w:ascii="Times New Roman" w:hAnsi="Times New Roman"/>
          <w:b/>
        </w:rPr>
      </w:pPr>
    </w:p>
    <w:p w14:paraId="7C4D5420" w14:textId="77777777" w:rsidR="00CF7120" w:rsidRPr="00E40A3F" w:rsidRDefault="00CF7120">
      <w:pPr>
        <w:jc w:val="center"/>
        <w:rPr>
          <w:rFonts w:ascii="Arial" w:hAnsi="Arial" w:cs="Arial"/>
        </w:rPr>
      </w:pPr>
      <w:r w:rsidRPr="00E40A3F">
        <w:rPr>
          <w:rFonts w:ascii="Arial" w:hAnsi="Arial" w:cs="Arial"/>
          <w:b/>
        </w:rPr>
        <w:t>INTRODUCTION</w:t>
      </w:r>
    </w:p>
    <w:p w14:paraId="3DA1517A" w14:textId="77777777" w:rsidR="00CF7120" w:rsidRDefault="00CF7120">
      <w:pPr>
        <w:rPr>
          <w:rFonts w:ascii="Times New Roman" w:hAnsi="Times New Roman"/>
        </w:rPr>
      </w:pPr>
    </w:p>
    <w:p w14:paraId="70BF86EA" w14:textId="77777777" w:rsidR="00CF7120" w:rsidRDefault="00CF7120">
      <w:pPr>
        <w:rPr>
          <w:rFonts w:ascii="Times New Roman" w:hAnsi="Times New Roman"/>
        </w:rPr>
      </w:pPr>
      <w:r>
        <w:rPr>
          <w:rFonts w:ascii="Times New Roman" w:hAnsi="Times New Roman"/>
        </w:rPr>
        <w:t xml:space="preserve">The following audit requirements pertain specifically to IOLTA funding received. These requirements supplement </w:t>
      </w:r>
      <w:proofErr w:type="gramStart"/>
      <w:r>
        <w:rPr>
          <w:rFonts w:ascii="Times New Roman" w:hAnsi="Times New Roman"/>
        </w:rPr>
        <w:t>requirements</w:t>
      </w:r>
      <w:proofErr w:type="gramEnd"/>
      <w:r>
        <w:rPr>
          <w:rFonts w:ascii="Times New Roman" w:hAnsi="Times New Roman"/>
        </w:rPr>
        <w:t xml:space="preserve"> of other funding sources and do not require IOLTA recipients to have a separate audit prepared for IOLTA funds.</w:t>
      </w:r>
    </w:p>
    <w:p w14:paraId="7EA7B7CA" w14:textId="77777777" w:rsidR="00CF7120" w:rsidRDefault="00CF7120">
      <w:pPr>
        <w:rPr>
          <w:rFonts w:ascii="Times New Roman" w:hAnsi="Times New Roman"/>
        </w:rPr>
      </w:pPr>
    </w:p>
    <w:p w14:paraId="0342B919" w14:textId="7559604D" w:rsidR="00CF7120" w:rsidRDefault="00CF7120">
      <w:pPr>
        <w:rPr>
          <w:rFonts w:ascii="Times New Roman" w:hAnsi="Times New Roman"/>
        </w:rPr>
      </w:pPr>
      <w:r>
        <w:rPr>
          <w:rFonts w:ascii="Times New Roman" w:hAnsi="Times New Roman"/>
        </w:rPr>
        <w:t>The audits (or other specified reports) will be submitted to IOLTA 150 days after the end of the fiscal year. If the grant period (the calendar year) spans two fiscal years, then two consecutive audits must be submitted.</w:t>
      </w:r>
      <w:r w:rsidR="00D52D14">
        <w:rPr>
          <w:rFonts w:ascii="Times New Roman" w:hAnsi="Times New Roman"/>
        </w:rPr>
        <w:t xml:space="preserve"> If the 20</w:t>
      </w:r>
      <w:r w:rsidR="006F004C">
        <w:rPr>
          <w:rFonts w:ascii="Times New Roman" w:hAnsi="Times New Roman"/>
        </w:rPr>
        <w:t>2</w:t>
      </w:r>
      <w:r w:rsidR="00FC66DE">
        <w:rPr>
          <w:rFonts w:ascii="Times New Roman" w:hAnsi="Times New Roman"/>
        </w:rPr>
        <w:t>4</w:t>
      </w:r>
      <w:r w:rsidR="00D52D14">
        <w:rPr>
          <w:rFonts w:ascii="Times New Roman" w:hAnsi="Times New Roman"/>
        </w:rPr>
        <w:t xml:space="preserve"> audit was already submitted, do not include another.</w:t>
      </w:r>
    </w:p>
    <w:p w14:paraId="31C3992C" w14:textId="77777777" w:rsidR="00CF7120" w:rsidRDefault="00CF7120">
      <w:pPr>
        <w:rPr>
          <w:rFonts w:ascii="Times New Roman" w:hAnsi="Times New Roman"/>
        </w:rPr>
      </w:pPr>
    </w:p>
    <w:p w14:paraId="37D80374" w14:textId="77777777" w:rsidR="00CF7120" w:rsidRDefault="00CF7120">
      <w:pPr>
        <w:rPr>
          <w:rFonts w:ascii="Times New Roman" w:hAnsi="Times New Roman"/>
        </w:rPr>
      </w:pPr>
      <w:r>
        <w:rPr>
          <w:rFonts w:ascii="Times New Roman" w:hAnsi="Times New Roman"/>
        </w:rPr>
        <w:t>The Grant Assurances (specifically items 7, 10, 12, and 13)</w:t>
      </w:r>
      <w:r w:rsidR="001A5078">
        <w:rPr>
          <w:rFonts w:ascii="Times New Roman" w:hAnsi="Times New Roman"/>
        </w:rPr>
        <w:t>,</w:t>
      </w:r>
      <w:r>
        <w:rPr>
          <w:rFonts w:ascii="Times New Roman" w:hAnsi="Times New Roman"/>
        </w:rPr>
        <w:t xml:space="preserve"> which all grant </w:t>
      </w:r>
      <w:r w:rsidR="00D52D14">
        <w:rPr>
          <w:rFonts w:ascii="Times New Roman" w:hAnsi="Times New Roman"/>
        </w:rPr>
        <w:t xml:space="preserve">applicants </w:t>
      </w:r>
      <w:r>
        <w:rPr>
          <w:rFonts w:ascii="Times New Roman" w:hAnsi="Times New Roman"/>
        </w:rPr>
        <w:t>are required to sign</w:t>
      </w:r>
      <w:r w:rsidR="001A5078">
        <w:rPr>
          <w:rFonts w:ascii="Times New Roman" w:hAnsi="Times New Roman"/>
        </w:rPr>
        <w:t>,</w:t>
      </w:r>
      <w:r>
        <w:rPr>
          <w:rFonts w:ascii="Times New Roman" w:hAnsi="Times New Roman"/>
        </w:rPr>
        <w:t xml:space="preserve"> pertain to these requirements.</w:t>
      </w:r>
    </w:p>
    <w:p w14:paraId="75095B25" w14:textId="77777777" w:rsidR="00CF7120" w:rsidRDefault="00CF7120">
      <w:pPr>
        <w:rPr>
          <w:rFonts w:ascii="Times New Roman" w:hAnsi="Times New Roman"/>
        </w:rPr>
      </w:pPr>
    </w:p>
    <w:p w14:paraId="4058C316" w14:textId="719863A9" w:rsidR="00611BEE" w:rsidRPr="00611BEE" w:rsidRDefault="00873933" w:rsidP="00611BEE">
      <w:pPr>
        <w:rPr>
          <w:rFonts w:ascii="Times New Roman" w:hAnsi="Times New Roman"/>
          <w:b/>
          <w:bCs/>
        </w:rPr>
      </w:pPr>
      <w:r w:rsidRPr="00873933">
        <w:rPr>
          <w:rFonts w:ascii="Times New Roman" w:hAnsi="Times New Roman"/>
          <w:b/>
          <w:bCs/>
        </w:rPr>
        <w:t>***</w:t>
      </w:r>
      <w:r>
        <w:rPr>
          <w:rFonts w:ascii="Times New Roman" w:hAnsi="Times New Roman"/>
          <w:b/>
          <w:bCs/>
        </w:rPr>
        <w:t xml:space="preserve">NOTE: </w:t>
      </w:r>
      <w:r w:rsidR="00611BEE" w:rsidRPr="00611BEE">
        <w:rPr>
          <w:rFonts w:ascii="Times New Roman" w:hAnsi="Times New Roman"/>
          <w:b/>
          <w:bCs/>
        </w:rPr>
        <w:t>In June 2025</w:t>
      </w:r>
      <w:r w:rsidR="00274A9B">
        <w:rPr>
          <w:rFonts w:ascii="Times New Roman" w:hAnsi="Times New Roman"/>
          <w:b/>
          <w:bCs/>
        </w:rPr>
        <w:t>,</w:t>
      </w:r>
      <w:r w:rsidR="00611BEE" w:rsidRPr="00611BEE">
        <w:rPr>
          <w:rFonts w:ascii="Times New Roman" w:hAnsi="Times New Roman"/>
          <w:b/>
          <w:bCs/>
        </w:rPr>
        <w:t xml:space="preserve"> the IOLTA Board adopted a </w:t>
      </w:r>
      <w:r w:rsidR="00611BEE">
        <w:rPr>
          <w:rFonts w:ascii="Times New Roman" w:hAnsi="Times New Roman"/>
          <w:b/>
          <w:bCs/>
        </w:rPr>
        <w:t xml:space="preserve">grant </w:t>
      </w:r>
      <w:r w:rsidR="00611BEE" w:rsidRPr="00611BEE">
        <w:rPr>
          <w:rFonts w:ascii="Times New Roman" w:hAnsi="Times New Roman"/>
          <w:b/>
          <w:bCs/>
        </w:rPr>
        <w:t xml:space="preserve">policy </w:t>
      </w:r>
      <w:r w:rsidR="00611BEE">
        <w:rPr>
          <w:rFonts w:ascii="Times New Roman" w:hAnsi="Times New Roman"/>
          <w:b/>
          <w:bCs/>
        </w:rPr>
        <w:t xml:space="preserve">for </w:t>
      </w:r>
      <w:proofErr w:type="gramStart"/>
      <w:r w:rsidR="00611BEE">
        <w:rPr>
          <w:rFonts w:ascii="Times New Roman" w:hAnsi="Times New Roman"/>
          <w:b/>
          <w:bCs/>
        </w:rPr>
        <w:t>the 2026</w:t>
      </w:r>
      <w:proofErr w:type="gramEnd"/>
      <w:r w:rsidR="00611BEE">
        <w:rPr>
          <w:rFonts w:ascii="Times New Roman" w:hAnsi="Times New Roman"/>
          <w:b/>
          <w:bCs/>
        </w:rPr>
        <w:t xml:space="preserve"> grant year </w:t>
      </w:r>
      <w:r w:rsidR="00611BEE" w:rsidRPr="00611BEE">
        <w:rPr>
          <w:rFonts w:ascii="Times New Roman" w:hAnsi="Times New Roman"/>
          <w:b/>
          <w:bCs/>
        </w:rPr>
        <w:t>regarding required financial statement</w:t>
      </w:r>
      <w:r w:rsidR="00611BEE">
        <w:rPr>
          <w:rFonts w:ascii="Times New Roman" w:hAnsi="Times New Roman"/>
          <w:b/>
          <w:bCs/>
        </w:rPr>
        <w:t>s</w:t>
      </w:r>
      <w:r w:rsidR="00274A9B" w:rsidRPr="00274A9B">
        <w:rPr>
          <w:rFonts w:ascii="Times New Roman" w:hAnsi="Times New Roman"/>
          <w:b/>
          <w:bCs/>
        </w:rPr>
        <w:t xml:space="preserve"> </w:t>
      </w:r>
      <w:r w:rsidR="00A244FF">
        <w:rPr>
          <w:rFonts w:ascii="Times New Roman" w:hAnsi="Times New Roman"/>
          <w:b/>
          <w:bCs/>
        </w:rPr>
        <w:t>conforming to</w:t>
      </w:r>
      <w:r w:rsidR="00274A9B" w:rsidRPr="00611BEE">
        <w:rPr>
          <w:rFonts w:ascii="Times New Roman" w:hAnsi="Times New Roman"/>
          <w:b/>
          <w:bCs/>
        </w:rPr>
        <w:t xml:space="preserve"> State Circular 15-08-OMB</w:t>
      </w:r>
      <w:r w:rsidR="00611BEE" w:rsidRPr="00611BEE">
        <w:rPr>
          <w:rFonts w:ascii="Times New Roman" w:hAnsi="Times New Roman"/>
          <w:b/>
          <w:bCs/>
        </w:rPr>
        <w:t>.</w:t>
      </w:r>
    </w:p>
    <w:p w14:paraId="255863AF" w14:textId="77777777" w:rsidR="00611BEE" w:rsidRPr="00611BEE" w:rsidRDefault="00611BEE" w:rsidP="00611BEE">
      <w:pPr>
        <w:rPr>
          <w:rFonts w:ascii="Times New Roman" w:hAnsi="Times New Roman"/>
          <w:b/>
          <w:bCs/>
        </w:rPr>
      </w:pPr>
    </w:p>
    <w:p w14:paraId="4AF4FB81" w14:textId="155DFC2F" w:rsidR="00611BEE" w:rsidRPr="00611BEE" w:rsidRDefault="00611BEE" w:rsidP="00611BEE">
      <w:pPr>
        <w:rPr>
          <w:rFonts w:ascii="Times New Roman" w:hAnsi="Times New Roman"/>
          <w:b/>
          <w:bCs/>
        </w:rPr>
      </w:pPr>
      <w:r w:rsidRPr="00A244FF">
        <w:rPr>
          <w:rFonts w:ascii="Times New Roman" w:hAnsi="Times New Roman"/>
        </w:rPr>
        <w:t xml:space="preserve">A </w:t>
      </w:r>
      <w:r w:rsidR="00274A9B" w:rsidRPr="00A244FF">
        <w:rPr>
          <w:rFonts w:ascii="Times New Roman" w:hAnsi="Times New Roman"/>
        </w:rPr>
        <w:t xml:space="preserve">grant </w:t>
      </w:r>
      <w:r w:rsidRPr="00A244FF">
        <w:rPr>
          <w:rFonts w:ascii="Times New Roman" w:hAnsi="Times New Roman"/>
        </w:rPr>
        <w:t xml:space="preserve">recipient that </w:t>
      </w:r>
      <w:r w:rsidR="00A244FF" w:rsidRPr="00A244FF">
        <w:rPr>
          <w:rFonts w:ascii="Times New Roman" w:hAnsi="Times New Roman"/>
        </w:rPr>
        <w:t>receives less</w:t>
      </w:r>
      <w:r w:rsidRPr="00A244FF">
        <w:rPr>
          <w:rFonts w:ascii="Times New Roman" w:hAnsi="Times New Roman"/>
        </w:rPr>
        <w:t xml:space="preserve"> than $750,000 in federal </w:t>
      </w:r>
      <w:r w:rsidR="00A244FF" w:rsidRPr="00A244FF">
        <w:rPr>
          <w:rFonts w:ascii="Times New Roman" w:hAnsi="Times New Roman"/>
        </w:rPr>
        <w:t xml:space="preserve">and </w:t>
      </w:r>
      <w:r w:rsidRPr="00A244FF">
        <w:rPr>
          <w:rFonts w:ascii="Times New Roman" w:hAnsi="Times New Roman"/>
        </w:rPr>
        <w:t xml:space="preserve">state </w:t>
      </w:r>
      <w:r w:rsidR="00A244FF" w:rsidRPr="00A244FF">
        <w:rPr>
          <w:rFonts w:ascii="Times New Roman" w:hAnsi="Times New Roman"/>
        </w:rPr>
        <w:t>funding</w:t>
      </w:r>
      <w:r w:rsidRPr="00A244FF">
        <w:rPr>
          <w:rFonts w:ascii="Times New Roman" w:hAnsi="Times New Roman"/>
        </w:rPr>
        <w:t xml:space="preserve"> during its fiscal year</w:t>
      </w:r>
      <w:r w:rsidRPr="00611BEE">
        <w:rPr>
          <w:rFonts w:ascii="Times New Roman" w:hAnsi="Times New Roman"/>
          <w:b/>
          <w:bCs/>
        </w:rPr>
        <w:t xml:space="preserve"> </w:t>
      </w:r>
      <w:r w:rsidR="00A244FF" w:rsidRPr="00592300">
        <w:rPr>
          <w:rFonts w:ascii="Times New Roman" w:hAnsi="Times New Roman"/>
        </w:rPr>
        <w:t xml:space="preserve">must have </w:t>
      </w:r>
      <w:r w:rsidR="00A244FF" w:rsidRPr="00A244FF">
        <w:rPr>
          <w:rFonts w:ascii="Times New Roman" w:hAnsi="Times New Roman"/>
          <w:b/>
          <w:bCs/>
          <w:i/>
          <w:iCs/>
        </w:rPr>
        <w:t>either</w:t>
      </w:r>
      <w:r w:rsidR="00A244FF" w:rsidRPr="00592300">
        <w:rPr>
          <w:rFonts w:ascii="Times New Roman" w:hAnsi="Times New Roman"/>
        </w:rPr>
        <w:t xml:space="preserve"> </w:t>
      </w:r>
      <w:r w:rsidR="00A244FF">
        <w:rPr>
          <w:rFonts w:ascii="Times New Roman" w:hAnsi="Times New Roman"/>
        </w:rPr>
        <w:t>a</w:t>
      </w:r>
      <w:r w:rsidR="00A244FF" w:rsidRPr="00502A22">
        <w:rPr>
          <w:rFonts w:ascii="Times New Roman" w:hAnsi="Times New Roman"/>
        </w:rPr>
        <w:t>n annual audit, conducted in accordance with generally accepted auditing standards, with IOLTA income and expenditures reflected as a restricted fund or detailed in a supplemental schedule submitted no later than 150 days after the close of the fiscal year</w:t>
      </w:r>
      <w:r w:rsidR="00A244FF">
        <w:rPr>
          <w:rFonts w:ascii="Times New Roman" w:hAnsi="Times New Roman"/>
        </w:rPr>
        <w:t xml:space="preserve">, </w:t>
      </w:r>
      <w:r w:rsidR="00A244FF" w:rsidRPr="00A244FF">
        <w:rPr>
          <w:rFonts w:ascii="Times New Roman" w:hAnsi="Times New Roman"/>
          <w:b/>
          <w:bCs/>
          <w:i/>
          <w:iCs/>
        </w:rPr>
        <w:t>or</w:t>
      </w:r>
      <w:r w:rsidR="00A244FF" w:rsidRPr="00592300">
        <w:rPr>
          <w:rFonts w:ascii="Times New Roman" w:hAnsi="Times New Roman"/>
        </w:rPr>
        <w:t xml:space="preserve"> </w:t>
      </w:r>
      <w:r w:rsidR="00A244FF" w:rsidRPr="00502A22">
        <w:rPr>
          <w:rFonts w:ascii="Times New Roman" w:hAnsi="Times New Roman"/>
        </w:rPr>
        <w:t xml:space="preserve">a year-end organization wide </w:t>
      </w:r>
      <w:r w:rsidR="00A244FF">
        <w:rPr>
          <w:rFonts w:ascii="Times New Roman" w:hAnsi="Times New Roman"/>
        </w:rPr>
        <w:t xml:space="preserve">reviewed </w:t>
      </w:r>
      <w:r w:rsidR="00A244FF" w:rsidRPr="00502A22">
        <w:rPr>
          <w:rFonts w:ascii="Times New Roman" w:hAnsi="Times New Roman"/>
        </w:rPr>
        <w:t>financial statement, with IOLTA grant expenditures detailed in a supplemental schedule, and certified by the Board chairperson and chief financial officer submitted no later than 90 days after the close of the fiscal year.</w:t>
      </w:r>
    </w:p>
    <w:p w14:paraId="02FA8AC3" w14:textId="77777777" w:rsidR="00CF7120" w:rsidRDefault="00CF7120">
      <w:pPr>
        <w:rPr>
          <w:rFonts w:ascii="Times New Roman" w:hAnsi="Times New Roman"/>
        </w:rPr>
      </w:pPr>
    </w:p>
    <w:p w14:paraId="60AA191B" w14:textId="77777777" w:rsidR="00CF7120" w:rsidRPr="00E40A3F" w:rsidRDefault="00CF7120">
      <w:pPr>
        <w:rPr>
          <w:rFonts w:ascii="Arial" w:hAnsi="Arial" w:cs="Arial"/>
        </w:rPr>
      </w:pPr>
      <w:r w:rsidRPr="00E40A3F">
        <w:rPr>
          <w:rFonts w:ascii="Arial" w:hAnsi="Arial" w:cs="Arial"/>
          <w:b/>
        </w:rPr>
        <w:t>GENERAL OBJECTIVES</w:t>
      </w:r>
    </w:p>
    <w:p w14:paraId="7891F879" w14:textId="77777777" w:rsidR="00CF7120" w:rsidRDefault="00CF7120">
      <w:pPr>
        <w:rPr>
          <w:rFonts w:ascii="Times New Roman" w:hAnsi="Times New Roman"/>
        </w:rPr>
      </w:pPr>
    </w:p>
    <w:p w14:paraId="12F63EBC" w14:textId="77777777" w:rsidR="00CF7120" w:rsidRDefault="00CF7120">
      <w:pPr>
        <w:rPr>
          <w:rFonts w:ascii="Times New Roman" w:hAnsi="Times New Roman"/>
        </w:rPr>
      </w:pPr>
      <w:r>
        <w:rPr>
          <w:rFonts w:ascii="Times New Roman" w:hAnsi="Times New Roman"/>
        </w:rPr>
        <w:t xml:space="preserve">The objectives of </w:t>
      </w:r>
      <w:proofErr w:type="gramStart"/>
      <w:r>
        <w:rPr>
          <w:rFonts w:ascii="Times New Roman" w:hAnsi="Times New Roman"/>
        </w:rPr>
        <w:t>the independent</w:t>
      </w:r>
      <w:proofErr w:type="gramEnd"/>
      <w:r>
        <w:rPr>
          <w:rFonts w:ascii="Times New Roman" w:hAnsi="Times New Roman"/>
        </w:rPr>
        <w:t xml:space="preserve"> auditors are:</w:t>
      </w:r>
    </w:p>
    <w:p w14:paraId="0BD160AE" w14:textId="77777777" w:rsidR="00CF7120" w:rsidRDefault="00CF7120">
      <w:pPr>
        <w:rPr>
          <w:rFonts w:ascii="Times New Roman" w:hAnsi="Times New Roman"/>
        </w:rPr>
      </w:pPr>
    </w:p>
    <w:p w14:paraId="7A76B764" w14:textId="77777777" w:rsidR="00CF7120" w:rsidRDefault="00CF7120">
      <w:pPr>
        <w:tabs>
          <w:tab w:val="left" w:pos="-1440"/>
        </w:tabs>
        <w:ind w:left="1440" w:hanging="720"/>
        <w:rPr>
          <w:rFonts w:ascii="Times New Roman" w:hAnsi="Times New Roman"/>
        </w:rPr>
      </w:pPr>
      <w:r>
        <w:rPr>
          <w:rFonts w:ascii="Times New Roman" w:hAnsi="Times New Roman"/>
        </w:rPr>
        <w:t>a)</w:t>
      </w:r>
      <w:r>
        <w:rPr>
          <w:rFonts w:ascii="Times New Roman" w:hAnsi="Times New Roman"/>
        </w:rPr>
        <w:tab/>
        <w:t>To express an opinion as to whether the financial statements present fairly, in all material respects, an organization's financial position and results of operations in conformity with generally accepted accounting principles.</w:t>
      </w:r>
    </w:p>
    <w:p w14:paraId="376682C5" w14:textId="77777777" w:rsidR="00CF7120" w:rsidRDefault="00CF7120">
      <w:pPr>
        <w:rPr>
          <w:rFonts w:ascii="Times New Roman" w:hAnsi="Times New Roman"/>
        </w:rPr>
      </w:pPr>
    </w:p>
    <w:p w14:paraId="72B39AC0" w14:textId="77777777" w:rsidR="00CF7120" w:rsidRDefault="00CF7120">
      <w:pPr>
        <w:tabs>
          <w:tab w:val="left" w:pos="-1440"/>
        </w:tabs>
        <w:ind w:left="1440" w:hanging="720"/>
        <w:rPr>
          <w:rFonts w:ascii="Times New Roman" w:hAnsi="Times New Roman"/>
        </w:rPr>
      </w:pPr>
      <w:r>
        <w:rPr>
          <w:rFonts w:ascii="Times New Roman" w:hAnsi="Times New Roman"/>
        </w:rPr>
        <w:t>b)</w:t>
      </w:r>
      <w:r>
        <w:rPr>
          <w:rFonts w:ascii="Times New Roman" w:hAnsi="Times New Roman"/>
        </w:rPr>
        <w:tab/>
        <w:t>To issue a report on internal accounting controls based solely on the study and evaluation made as a part of the audit.</w:t>
      </w:r>
    </w:p>
    <w:p w14:paraId="6F44BA1F" w14:textId="77777777" w:rsidR="00CF7120" w:rsidRDefault="00CF7120">
      <w:pPr>
        <w:rPr>
          <w:rFonts w:ascii="Times New Roman" w:hAnsi="Times New Roman"/>
        </w:rPr>
      </w:pPr>
    </w:p>
    <w:p w14:paraId="3AA53990" w14:textId="77777777" w:rsidR="00CF7120" w:rsidRDefault="00CF7120">
      <w:pPr>
        <w:tabs>
          <w:tab w:val="left" w:pos="-1440"/>
        </w:tabs>
        <w:ind w:left="1440" w:hanging="720"/>
        <w:rPr>
          <w:rFonts w:ascii="Times New Roman" w:hAnsi="Times New Roman"/>
        </w:rPr>
      </w:pPr>
      <w:r>
        <w:rPr>
          <w:rFonts w:ascii="Times New Roman" w:hAnsi="Times New Roman"/>
        </w:rPr>
        <w:t>c)</w:t>
      </w:r>
      <w:r>
        <w:rPr>
          <w:rFonts w:ascii="Times New Roman" w:hAnsi="Times New Roman"/>
        </w:rPr>
        <w:tab/>
        <w:t>To present IOLTA with the auditor's comments on the reliability and accuracy of the organization's financial expenditure reports submitted to IOLTA.</w:t>
      </w:r>
    </w:p>
    <w:p w14:paraId="6F9E1E5B" w14:textId="77777777" w:rsidR="00CF7120" w:rsidRDefault="00CF7120">
      <w:pPr>
        <w:rPr>
          <w:rFonts w:ascii="Times New Roman" w:hAnsi="Times New Roman"/>
        </w:rPr>
      </w:pPr>
    </w:p>
    <w:p w14:paraId="1FFF691E" w14:textId="77777777" w:rsidR="00CF7120" w:rsidRDefault="00CF7120">
      <w:pPr>
        <w:tabs>
          <w:tab w:val="left" w:pos="-1440"/>
        </w:tabs>
        <w:ind w:left="1440" w:hanging="720"/>
        <w:rPr>
          <w:rFonts w:ascii="Times New Roman" w:hAnsi="Times New Roman"/>
        </w:rPr>
      </w:pPr>
      <w:r>
        <w:rPr>
          <w:rFonts w:ascii="Times New Roman" w:hAnsi="Times New Roman"/>
        </w:rPr>
        <w:t>d)</w:t>
      </w:r>
      <w:r>
        <w:rPr>
          <w:rFonts w:ascii="Times New Roman" w:hAnsi="Times New Roman"/>
        </w:rPr>
        <w:tab/>
        <w:t xml:space="preserve">To identify and report </w:t>
      </w:r>
      <w:proofErr w:type="gramStart"/>
      <w:r>
        <w:rPr>
          <w:rFonts w:ascii="Times New Roman" w:hAnsi="Times New Roman"/>
        </w:rPr>
        <w:t>questioned</w:t>
      </w:r>
      <w:proofErr w:type="gramEnd"/>
      <w:r>
        <w:rPr>
          <w:rFonts w:ascii="Times New Roman" w:hAnsi="Times New Roman"/>
        </w:rPr>
        <w:t xml:space="preserve"> costs.</w:t>
      </w:r>
    </w:p>
    <w:p w14:paraId="247078A5" w14:textId="77777777" w:rsidR="00CF7120" w:rsidRDefault="00CF7120">
      <w:pPr>
        <w:rPr>
          <w:rFonts w:ascii="Times New Roman" w:hAnsi="Times New Roman"/>
        </w:rPr>
      </w:pPr>
    </w:p>
    <w:p w14:paraId="09D11621" w14:textId="77777777" w:rsidR="00CF7120" w:rsidRDefault="00CF7120">
      <w:pPr>
        <w:rPr>
          <w:rFonts w:ascii="Times New Roman" w:hAnsi="Times New Roman"/>
        </w:rPr>
      </w:pPr>
      <w:r>
        <w:rPr>
          <w:rFonts w:ascii="Times New Roman" w:hAnsi="Times New Roman"/>
        </w:rPr>
        <w:t xml:space="preserve">Although the audit is not primarily for the purpose of detecting fraud, abuse and other such illegal acts, the auditors must be alert to such situations and irregularities. Any such </w:t>
      </w:r>
      <w:proofErr w:type="gramStart"/>
      <w:r>
        <w:rPr>
          <w:rFonts w:ascii="Times New Roman" w:hAnsi="Times New Roman"/>
        </w:rPr>
        <w:t>situations</w:t>
      </w:r>
      <w:proofErr w:type="gramEnd"/>
      <w:r>
        <w:rPr>
          <w:rFonts w:ascii="Times New Roman" w:hAnsi="Times New Roman"/>
        </w:rPr>
        <w:t xml:space="preserve"> encountered should be communicated </w:t>
      </w:r>
      <w:r>
        <w:rPr>
          <w:rFonts w:ascii="Times New Roman" w:hAnsi="Times New Roman"/>
          <w:u w:val="single"/>
        </w:rPr>
        <w:t>immediately</w:t>
      </w:r>
      <w:r>
        <w:rPr>
          <w:rFonts w:ascii="Times New Roman" w:hAnsi="Times New Roman"/>
        </w:rPr>
        <w:t xml:space="preserve"> to IOLTA by phone and then followed up in writing within twenty-four (24) hours, for timely and appropriate resolution of such matters.</w:t>
      </w:r>
    </w:p>
    <w:p w14:paraId="0D790A37" w14:textId="77777777" w:rsidR="00611BEE" w:rsidRDefault="00611BEE">
      <w:pPr>
        <w:rPr>
          <w:rFonts w:ascii="Times New Roman" w:hAnsi="Times New Roman"/>
        </w:rPr>
      </w:pPr>
    </w:p>
    <w:p w14:paraId="2C66749D" w14:textId="33DB1940" w:rsidR="00CF7120" w:rsidRDefault="000822DD" w:rsidP="000822DD">
      <w:pPr>
        <w:jc w:val="center"/>
        <w:rPr>
          <w:rFonts w:ascii="Arial" w:hAnsi="Arial" w:cs="Arial"/>
          <w:b/>
        </w:rPr>
      </w:pPr>
      <w:bookmarkStart w:id="0" w:name="QuickMark"/>
      <w:bookmarkEnd w:id="0"/>
      <w:r w:rsidRPr="00E40A3F">
        <w:rPr>
          <w:rFonts w:ascii="Arial" w:hAnsi="Arial" w:cs="Arial"/>
          <w:b/>
        </w:rPr>
        <w:lastRenderedPageBreak/>
        <w:t>FOR MAJOR GRANTS (OVER $12,000)</w:t>
      </w:r>
    </w:p>
    <w:p w14:paraId="1AC17ED6" w14:textId="77777777" w:rsidR="000822DD" w:rsidRDefault="000822DD">
      <w:pPr>
        <w:rPr>
          <w:rFonts w:ascii="Times New Roman" w:hAnsi="Times New Roman"/>
        </w:rPr>
      </w:pPr>
    </w:p>
    <w:p w14:paraId="71947549" w14:textId="3D8601FE" w:rsidR="00CF7120" w:rsidRDefault="00CF7120">
      <w:pPr>
        <w:rPr>
          <w:rFonts w:ascii="Times New Roman" w:hAnsi="Times New Roman"/>
        </w:rPr>
      </w:pPr>
      <w:r>
        <w:rPr>
          <w:rFonts w:ascii="Times New Roman" w:hAnsi="Times New Roman"/>
        </w:rPr>
        <w:t xml:space="preserve">The </w:t>
      </w:r>
      <w:r w:rsidR="003D7323">
        <w:rPr>
          <w:rFonts w:ascii="Times New Roman" w:hAnsi="Times New Roman"/>
        </w:rPr>
        <w:t>audit</w:t>
      </w:r>
      <w:r>
        <w:rPr>
          <w:rFonts w:ascii="Times New Roman" w:hAnsi="Times New Roman"/>
        </w:rPr>
        <w:t xml:space="preserve"> must be performed by an independent auditor in accordance with generally accepted auditing standards.</w:t>
      </w:r>
    </w:p>
    <w:p w14:paraId="676471F2" w14:textId="77777777" w:rsidR="00CF7120" w:rsidRDefault="00CF7120">
      <w:pPr>
        <w:rPr>
          <w:rFonts w:ascii="Times New Roman" w:hAnsi="Times New Roman"/>
        </w:rPr>
      </w:pPr>
    </w:p>
    <w:p w14:paraId="137437A5" w14:textId="77777777" w:rsidR="00CF7120" w:rsidRDefault="00CF7120">
      <w:pPr>
        <w:rPr>
          <w:rFonts w:ascii="Times New Roman" w:hAnsi="Times New Roman"/>
          <w:b/>
        </w:rPr>
      </w:pPr>
      <w:r>
        <w:rPr>
          <w:rFonts w:ascii="Times New Roman" w:hAnsi="Times New Roman"/>
          <w:b/>
        </w:rPr>
        <w:t>Audit Report Content:</w:t>
      </w:r>
    </w:p>
    <w:p w14:paraId="6C87698A" w14:textId="77777777" w:rsidR="00CF7120" w:rsidRDefault="00CF7120">
      <w:pPr>
        <w:rPr>
          <w:rFonts w:ascii="Times New Roman" w:hAnsi="Times New Roman"/>
        </w:rPr>
      </w:pPr>
    </w:p>
    <w:p w14:paraId="21E8C09B" w14:textId="77777777" w:rsidR="00CF7120" w:rsidRDefault="00CF7120">
      <w:pPr>
        <w:rPr>
          <w:rFonts w:ascii="Times New Roman" w:hAnsi="Times New Roman"/>
        </w:rPr>
      </w:pPr>
      <w:r>
        <w:rPr>
          <w:rFonts w:ascii="Times New Roman" w:hAnsi="Times New Roman"/>
        </w:rPr>
        <w:t>At the end of the audit, the auditor shall issue a written audit report to the grantee. The report must include the following:</w:t>
      </w:r>
    </w:p>
    <w:p w14:paraId="7931BC51" w14:textId="77777777" w:rsidR="00CF7120" w:rsidRDefault="00CF7120">
      <w:pPr>
        <w:tabs>
          <w:tab w:val="left" w:pos="-1440"/>
        </w:tabs>
        <w:ind w:left="720" w:right="720"/>
        <w:rPr>
          <w:rFonts w:ascii="Times New Roman" w:hAnsi="Times New Roman"/>
        </w:rPr>
      </w:pPr>
    </w:p>
    <w:p w14:paraId="0412709B" w14:textId="77777777" w:rsidR="00CF7120" w:rsidRDefault="00CF7120">
      <w:pPr>
        <w:tabs>
          <w:tab w:val="left" w:pos="-1440"/>
        </w:tabs>
        <w:ind w:left="720" w:right="720"/>
        <w:rPr>
          <w:rFonts w:ascii="Times New Roman" w:hAnsi="Times New Roman"/>
        </w:rPr>
      </w:pPr>
      <w:r>
        <w:rPr>
          <w:rFonts w:ascii="Times New Roman" w:hAnsi="Times New Roman"/>
        </w:rPr>
        <w:t>1.</w:t>
      </w:r>
      <w:r>
        <w:rPr>
          <w:rFonts w:ascii="Times New Roman" w:hAnsi="Times New Roman"/>
        </w:rPr>
        <w:tab/>
        <w:t>Opinion on the financial statements presented.</w:t>
      </w:r>
    </w:p>
    <w:p w14:paraId="5276A37A" w14:textId="77777777" w:rsidR="00CF7120" w:rsidRDefault="00CF7120">
      <w:pPr>
        <w:rPr>
          <w:rFonts w:ascii="Times New Roman" w:hAnsi="Times New Roman"/>
        </w:rPr>
      </w:pPr>
    </w:p>
    <w:p w14:paraId="2C6A6FDD" w14:textId="77777777" w:rsidR="00CF7120" w:rsidRDefault="00CF7120">
      <w:pPr>
        <w:tabs>
          <w:tab w:val="left" w:pos="-1440"/>
        </w:tabs>
        <w:ind w:left="1440" w:right="720" w:hanging="720"/>
        <w:rPr>
          <w:rFonts w:ascii="Times New Roman" w:hAnsi="Times New Roman"/>
        </w:rPr>
      </w:pPr>
      <w:r>
        <w:rPr>
          <w:rFonts w:ascii="Times New Roman" w:hAnsi="Times New Roman"/>
        </w:rPr>
        <w:t>2.</w:t>
      </w:r>
      <w:r>
        <w:rPr>
          <w:rFonts w:ascii="Times New Roman" w:hAnsi="Times New Roman"/>
        </w:rPr>
        <w:tab/>
        <w:t>Report on internal accounting controls based solely on the study and evaluation made as a part of the audit including findings and recommendations.</w:t>
      </w:r>
    </w:p>
    <w:p w14:paraId="0A524462" w14:textId="77777777" w:rsidR="00CF7120" w:rsidRDefault="00CF7120">
      <w:pPr>
        <w:rPr>
          <w:rFonts w:ascii="Times New Roman" w:hAnsi="Times New Roman"/>
        </w:rPr>
      </w:pPr>
    </w:p>
    <w:p w14:paraId="111627F0" w14:textId="77777777" w:rsidR="00CF7120" w:rsidRDefault="00CF7120">
      <w:pPr>
        <w:tabs>
          <w:tab w:val="left" w:pos="-1440"/>
        </w:tabs>
        <w:ind w:left="1440" w:right="720" w:hanging="720"/>
        <w:rPr>
          <w:rFonts w:ascii="Times New Roman" w:hAnsi="Times New Roman"/>
        </w:rPr>
      </w:pPr>
      <w:r>
        <w:rPr>
          <w:rFonts w:ascii="Times New Roman" w:hAnsi="Times New Roman"/>
        </w:rPr>
        <w:t>3.</w:t>
      </w:r>
      <w:r>
        <w:rPr>
          <w:rFonts w:ascii="Times New Roman" w:hAnsi="Times New Roman"/>
        </w:rPr>
        <w:tab/>
        <w:t>Report on reliability and accuracy of the organization's financial expenditure reports submitted to IOLTA, including a schedule of adjustments made by the auditor, if applicable.</w:t>
      </w:r>
    </w:p>
    <w:p w14:paraId="1A06EED7" w14:textId="77777777" w:rsidR="00CF7120" w:rsidRDefault="00CF7120">
      <w:pPr>
        <w:rPr>
          <w:rFonts w:ascii="Times New Roman" w:hAnsi="Times New Roman"/>
        </w:rPr>
      </w:pPr>
    </w:p>
    <w:p w14:paraId="170580FB" w14:textId="77777777" w:rsidR="00CF7120" w:rsidRDefault="00CF7120">
      <w:pPr>
        <w:pStyle w:val="BlockText"/>
        <w:rPr>
          <w:i w:val="0"/>
          <w:u w:val="single"/>
        </w:rPr>
      </w:pPr>
      <w:r>
        <w:t>4.</w:t>
      </w:r>
      <w:r>
        <w:tab/>
      </w:r>
      <w:r>
        <w:rPr>
          <w:i w:val="0"/>
          <w:u w:val="single"/>
        </w:rPr>
        <w:t>A supplemental schedule of IOLTA funding showing costs incurred by line item compared to the budget submitted to IOLTA, and the variance.</w:t>
      </w:r>
    </w:p>
    <w:p w14:paraId="4931CC9D" w14:textId="77777777" w:rsidR="00CF7120" w:rsidRDefault="00CF7120">
      <w:pPr>
        <w:rPr>
          <w:rFonts w:ascii="Times New Roman" w:hAnsi="Times New Roman"/>
        </w:rPr>
      </w:pPr>
    </w:p>
    <w:p w14:paraId="16837C0E" w14:textId="77777777" w:rsidR="00CF7120" w:rsidRDefault="00CF7120">
      <w:pPr>
        <w:tabs>
          <w:tab w:val="left" w:pos="-1440"/>
        </w:tabs>
        <w:ind w:left="720" w:right="720"/>
        <w:rPr>
          <w:rFonts w:ascii="Times New Roman" w:hAnsi="Times New Roman"/>
        </w:rPr>
      </w:pPr>
      <w:r>
        <w:rPr>
          <w:rFonts w:ascii="Times New Roman" w:hAnsi="Times New Roman"/>
        </w:rPr>
        <w:t>5.</w:t>
      </w:r>
      <w:r>
        <w:rPr>
          <w:rFonts w:ascii="Times New Roman" w:hAnsi="Times New Roman"/>
        </w:rPr>
        <w:tab/>
        <w:t xml:space="preserve">A schedule of questioned </w:t>
      </w:r>
      <w:proofErr w:type="gramStart"/>
      <w:r>
        <w:rPr>
          <w:rFonts w:ascii="Times New Roman" w:hAnsi="Times New Roman"/>
        </w:rPr>
        <w:t>costs;</w:t>
      </w:r>
      <w:proofErr w:type="gramEnd"/>
    </w:p>
    <w:p w14:paraId="4D3AD078" w14:textId="77777777" w:rsidR="00CF7120" w:rsidRDefault="00CF7120">
      <w:pPr>
        <w:rPr>
          <w:rFonts w:ascii="Times New Roman" w:hAnsi="Times New Roman"/>
        </w:rPr>
      </w:pPr>
    </w:p>
    <w:p w14:paraId="645C6BF3" w14:textId="77777777" w:rsidR="00CF7120" w:rsidRDefault="00CF7120">
      <w:pPr>
        <w:tabs>
          <w:tab w:val="left" w:pos="-1440"/>
        </w:tabs>
        <w:ind w:left="720" w:right="720"/>
        <w:rPr>
          <w:rFonts w:ascii="Times New Roman" w:hAnsi="Times New Roman"/>
        </w:rPr>
      </w:pPr>
      <w:r>
        <w:rPr>
          <w:rFonts w:ascii="Times New Roman" w:hAnsi="Times New Roman"/>
        </w:rPr>
        <w:t>6.</w:t>
      </w:r>
      <w:r>
        <w:rPr>
          <w:rFonts w:ascii="Times New Roman" w:hAnsi="Times New Roman"/>
        </w:rPr>
        <w:tab/>
        <w:t xml:space="preserve">A schedule of equipment purchased with IOLTA </w:t>
      </w:r>
      <w:proofErr w:type="gramStart"/>
      <w:r>
        <w:rPr>
          <w:rFonts w:ascii="Times New Roman" w:hAnsi="Times New Roman"/>
        </w:rPr>
        <w:t>funds;</w:t>
      </w:r>
      <w:proofErr w:type="gramEnd"/>
    </w:p>
    <w:p w14:paraId="48A639BF" w14:textId="77777777" w:rsidR="00CF7120" w:rsidRDefault="00CF7120">
      <w:pPr>
        <w:pStyle w:val="Header"/>
        <w:tabs>
          <w:tab w:val="clear" w:pos="4320"/>
          <w:tab w:val="clear" w:pos="8640"/>
        </w:tabs>
        <w:rPr>
          <w:rFonts w:ascii="Times New Roman" w:hAnsi="Times New Roman"/>
        </w:rPr>
      </w:pPr>
    </w:p>
    <w:p w14:paraId="2C022084" w14:textId="77777777" w:rsidR="00CF7120" w:rsidRDefault="00CF7120">
      <w:pPr>
        <w:numPr>
          <w:ilvl w:val="0"/>
          <w:numId w:val="1"/>
        </w:numPr>
        <w:tabs>
          <w:tab w:val="left" w:pos="-1440"/>
        </w:tabs>
        <w:ind w:right="720"/>
        <w:rPr>
          <w:rFonts w:ascii="Times New Roman" w:hAnsi="Times New Roman"/>
        </w:rPr>
      </w:pPr>
      <w:r>
        <w:rPr>
          <w:rFonts w:ascii="Times New Roman" w:hAnsi="Times New Roman"/>
        </w:rPr>
        <w:t>A schedule of any auditor's adjustments to the final expenditure reports submitted to IOLTA.</w:t>
      </w:r>
    </w:p>
    <w:p w14:paraId="68A63068" w14:textId="77777777" w:rsidR="00CF7120" w:rsidRDefault="00CF7120">
      <w:pPr>
        <w:rPr>
          <w:rFonts w:ascii="Times New Roman" w:hAnsi="Times New Roman"/>
        </w:rPr>
      </w:pPr>
    </w:p>
    <w:p w14:paraId="79E79ECB" w14:textId="5AD87C14" w:rsidR="000822DD" w:rsidRPr="00C63B0A" w:rsidRDefault="000822DD" w:rsidP="000822DD">
      <w:pPr>
        <w:jc w:val="center"/>
        <w:rPr>
          <w:rFonts w:ascii="Arial" w:hAnsi="Arial" w:cs="Arial"/>
          <w:b/>
        </w:rPr>
      </w:pPr>
      <w:r w:rsidRPr="00E40A3F">
        <w:rPr>
          <w:rFonts w:ascii="Arial" w:hAnsi="Arial" w:cs="Arial"/>
          <w:b/>
        </w:rPr>
        <w:t>FOR BASIC GRANTS ($12,000 AND UNDER)</w:t>
      </w:r>
      <w:r>
        <w:rPr>
          <w:rFonts w:ascii="Arial" w:hAnsi="Arial" w:cs="Arial"/>
          <w:b/>
        </w:rPr>
        <w:t xml:space="preserve"> OR ORGANIZATIONS RECEIVING LESS THAN $750,000 IN STATE AND FEDERAL FUNDING PER YEAR</w:t>
      </w:r>
    </w:p>
    <w:p w14:paraId="5C961DA0" w14:textId="77777777" w:rsidR="00CF7120" w:rsidRDefault="00CF7120">
      <w:pPr>
        <w:rPr>
          <w:rFonts w:ascii="Times New Roman" w:hAnsi="Times New Roman"/>
        </w:rPr>
      </w:pPr>
    </w:p>
    <w:p w14:paraId="05FB6D87" w14:textId="1989A8D8" w:rsidR="00CF7120" w:rsidRDefault="00CF7120">
      <w:pPr>
        <w:rPr>
          <w:rFonts w:ascii="Times New Roman" w:hAnsi="Times New Roman"/>
        </w:rPr>
      </w:pPr>
      <w:r>
        <w:rPr>
          <w:rFonts w:ascii="Times New Roman" w:hAnsi="Times New Roman"/>
        </w:rPr>
        <w:t xml:space="preserve">An organization-wide audit performed in accordance with generally accepted accounting standards is preferred over all other types of financial reviews. If the organization has an audit, the requirements </w:t>
      </w:r>
      <w:r w:rsidR="000822DD">
        <w:rPr>
          <w:rFonts w:ascii="Times New Roman" w:hAnsi="Times New Roman"/>
        </w:rPr>
        <w:t xml:space="preserve">above </w:t>
      </w:r>
      <w:r>
        <w:rPr>
          <w:rFonts w:ascii="Times New Roman" w:hAnsi="Times New Roman"/>
        </w:rPr>
        <w:t>should be followed.</w:t>
      </w:r>
    </w:p>
    <w:p w14:paraId="19A584D3" w14:textId="77777777" w:rsidR="00CF7120" w:rsidRDefault="00CF7120">
      <w:pPr>
        <w:rPr>
          <w:rFonts w:ascii="Times New Roman" w:hAnsi="Times New Roman"/>
        </w:rPr>
      </w:pPr>
    </w:p>
    <w:p w14:paraId="7DE54FA4" w14:textId="77777777" w:rsidR="00CF7120" w:rsidRDefault="00CF7120">
      <w:pPr>
        <w:pStyle w:val="BodyText"/>
      </w:pPr>
      <w:r>
        <w:t>Review reports or compilations by independent public accountants should show IOLTA receipts and expenditures in a supplemental schedule, incorporating line items designated by IOLTA, and comparing them to the budget submitted to IOLTA.</w:t>
      </w:r>
    </w:p>
    <w:p w14:paraId="612D413C" w14:textId="77777777" w:rsidR="00CF7120" w:rsidRDefault="00CF7120">
      <w:pPr>
        <w:rPr>
          <w:rFonts w:ascii="Times New Roman" w:hAnsi="Times New Roman"/>
        </w:rPr>
      </w:pPr>
    </w:p>
    <w:p w14:paraId="202C81FA" w14:textId="77777777" w:rsidR="00CF7120" w:rsidRDefault="00CF7120">
      <w:pPr>
        <w:rPr>
          <w:rFonts w:ascii="Times New Roman" w:hAnsi="Times New Roman"/>
        </w:rPr>
      </w:pPr>
      <w:r>
        <w:rPr>
          <w:rFonts w:ascii="Times New Roman" w:hAnsi="Times New Roman"/>
        </w:rPr>
        <w:t xml:space="preserve">If an audit, review or compilation is not performed, a year-end organization-wide financial statement must be submitted. </w:t>
      </w:r>
      <w:r>
        <w:rPr>
          <w:rFonts w:ascii="Times New Roman" w:hAnsi="Times New Roman"/>
          <w:u w:val="single"/>
        </w:rPr>
        <w:t>IOLTA receipts and expenditures must be detailed in a supplemental schedule, incorporating line items designated by IOLTA, and comparing them to the budget submitted to IOLTA.</w:t>
      </w:r>
      <w:r>
        <w:rPr>
          <w:rFonts w:ascii="Times New Roman" w:hAnsi="Times New Roman"/>
        </w:rPr>
        <w:t xml:space="preserve"> The entire statement must be certified by the Board Chairperson and Chief Financial Officer.</w:t>
      </w:r>
    </w:p>
    <w:p w14:paraId="66830BDD" w14:textId="77777777" w:rsidR="00CF7120" w:rsidRDefault="00CF7120">
      <w:pPr>
        <w:rPr>
          <w:rFonts w:ascii="Times New Roman" w:hAnsi="Times New Roman"/>
        </w:rPr>
      </w:pPr>
    </w:p>
    <w:p w14:paraId="4C6B1864" w14:textId="77777777" w:rsidR="00CF7120" w:rsidRDefault="00CF7120">
      <w:pPr>
        <w:rPr>
          <w:rFonts w:ascii="Times New Roman" w:hAnsi="Times New Roman"/>
        </w:rPr>
      </w:pPr>
    </w:p>
    <w:p w14:paraId="43939EE0" w14:textId="77777777" w:rsidR="00CF7120" w:rsidRDefault="00CF7120">
      <w:pPr>
        <w:rPr>
          <w:rFonts w:ascii="Times New Roman" w:hAnsi="Times New Roman"/>
        </w:rPr>
      </w:pPr>
    </w:p>
    <w:p w14:paraId="1142DC75" w14:textId="77777777" w:rsidR="00CF7120" w:rsidRDefault="00CF7120">
      <w:pPr>
        <w:rPr>
          <w:rFonts w:ascii="Times New Roman" w:hAnsi="Times New Roman"/>
        </w:rPr>
      </w:pPr>
    </w:p>
    <w:p w14:paraId="4D102941" w14:textId="77777777" w:rsidR="00CF7120" w:rsidRDefault="00CF7120">
      <w:pPr>
        <w:rPr>
          <w:rFonts w:ascii="Times New Roman" w:hAnsi="Times New Roman"/>
        </w:rPr>
      </w:pPr>
    </w:p>
    <w:p w14:paraId="000B77A9" w14:textId="77777777" w:rsidR="00CF7120" w:rsidRDefault="00CF7120">
      <w:pPr>
        <w:rPr>
          <w:rFonts w:ascii="Times New Roman" w:hAnsi="Times New Roman"/>
        </w:rPr>
      </w:pPr>
    </w:p>
    <w:p w14:paraId="52FA4817" w14:textId="77777777" w:rsidR="00CF7120" w:rsidRDefault="00CF7120">
      <w:pPr>
        <w:rPr>
          <w:rFonts w:ascii="Times New Roman" w:hAnsi="Times New Roman"/>
        </w:rPr>
      </w:pPr>
    </w:p>
    <w:p w14:paraId="66AC6EF3" w14:textId="77777777" w:rsidR="00CF7120" w:rsidRDefault="00CF7120">
      <w:pPr>
        <w:rPr>
          <w:rFonts w:ascii="Times New Roman" w:hAnsi="Times New Roman"/>
        </w:rPr>
      </w:pPr>
    </w:p>
    <w:p w14:paraId="00294A88" w14:textId="77777777" w:rsidR="00CF7120" w:rsidRDefault="00CF7120">
      <w:pPr>
        <w:rPr>
          <w:rFonts w:ascii="Times New Roman" w:hAnsi="Times New Roman"/>
        </w:rPr>
      </w:pPr>
    </w:p>
    <w:p w14:paraId="4B1CE63F" w14:textId="77777777" w:rsidR="00CF7120" w:rsidRDefault="00CF7120">
      <w:pPr>
        <w:rPr>
          <w:rFonts w:ascii="Times New Roman" w:hAnsi="Times New Roman"/>
        </w:rPr>
      </w:pPr>
    </w:p>
    <w:p w14:paraId="2EB9EA7D" w14:textId="77777777" w:rsidR="00CF7120" w:rsidRDefault="00CF7120">
      <w:pPr>
        <w:rPr>
          <w:rFonts w:ascii="Times New Roman" w:hAnsi="Times New Roman"/>
        </w:rPr>
      </w:pPr>
    </w:p>
    <w:p w14:paraId="2D6578FB" w14:textId="77777777" w:rsidR="00CF7120" w:rsidRDefault="00CF7120">
      <w:pPr>
        <w:rPr>
          <w:rFonts w:ascii="Times New Roman" w:hAnsi="Times New Roman"/>
        </w:rPr>
      </w:pPr>
    </w:p>
    <w:p w14:paraId="28DEF82C" w14:textId="77777777" w:rsidR="00FA36F5" w:rsidRPr="00E40A3F" w:rsidRDefault="00FA36F5" w:rsidP="00F16FC8">
      <w:pPr>
        <w:shd w:val="clear" w:color="auto" w:fill="DBE5F1"/>
        <w:tabs>
          <w:tab w:val="center" w:pos="4680"/>
        </w:tabs>
        <w:jc w:val="center"/>
        <w:rPr>
          <w:rFonts w:ascii="Arial" w:hAnsi="Arial" w:cs="Arial"/>
          <w:b/>
          <w:sz w:val="28"/>
          <w:szCs w:val="28"/>
        </w:rPr>
      </w:pPr>
      <w:proofErr w:type="gramStart"/>
      <w:r w:rsidRPr="00E40A3F">
        <w:rPr>
          <w:rFonts w:ascii="Arial" w:hAnsi="Arial" w:cs="Arial"/>
          <w:b/>
          <w:sz w:val="28"/>
          <w:szCs w:val="28"/>
        </w:rPr>
        <w:t>Auditor's</w:t>
      </w:r>
      <w:proofErr w:type="gramEnd"/>
      <w:r w:rsidRPr="00E40A3F">
        <w:rPr>
          <w:rFonts w:ascii="Arial" w:hAnsi="Arial" w:cs="Arial"/>
          <w:b/>
          <w:sz w:val="28"/>
          <w:szCs w:val="28"/>
        </w:rPr>
        <w:t xml:space="preserve"> Certification</w:t>
      </w:r>
    </w:p>
    <w:p w14:paraId="0CE3724D" w14:textId="77777777" w:rsidR="00FA36F5" w:rsidRDefault="00FA36F5" w:rsidP="00FA36F5">
      <w:pPr>
        <w:tabs>
          <w:tab w:val="center" w:pos="4680"/>
        </w:tabs>
        <w:rPr>
          <w:rFonts w:ascii="Times New Roman" w:hAnsi="Times New Roman"/>
          <w:b/>
        </w:rPr>
      </w:pPr>
    </w:p>
    <w:p w14:paraId="0CA49DF0" w14:textId="77777777" w:rsidR="00FA36F5" w:rsidRPr="0095063E" w:rsidRDefault="00FA36F5" w:rsidP="00FA36F5">
      <w:pPr>
        <w:pStyle w:val="BodyText2"/>
        <w:pBdr>
          <w:top w:val="none" w:sz="0" w:space="0" w:color="auto"/>
          <w:left w:val="none" w:sz="0" w:space="0" w:color="auto"/>
          <w:bottom w:val="none" w:sz="0" w:space="0" w:color="auto"/>
          <w:right w:val="none" w:sz="0" w:space="0" w:color="auto"/>
        </w:pBdr>
        <w:rPr>
          <w:rFonts w:ascii="Arial" w:hAnsi="Arial" w:cs="Arial"/>
          <w:sz w:val="22"/>
          <w:szCs w:val="22"/>
        </w:rPr>
      </w:pPr>
      <w:r>
        <w:rPr>
          <w:rFonts w:ascii="Arial" w:hAnsi="Arial" w:cs="Arial"/>
          <w:sz w:val="22"/>
          <w:szCs w:val="22"/>
        </w:rPr>
        <w:t>P</w:t>
      </w:r>
      <w:r w:rsidRPr="0095063E">
        <w:rPr>
          <w:rFonts w:ascii="Arial" w:hAnsi="Arial" w:cs="Arial"/>
          <w:sz w:val="22"/>
          <w:szCs w:val="22"/>
        </w:rPr>
        <w:t xml:space="preserve">lease ask your auditor to provide </w:t>
      </w:r>
      <w:r>
        <w:rPr>
          <w:rFonts w:ascii="Arial" w:hAnsi="Arial" w:cs="Arial"/>
          <w:sz w:val="22"/>
          <w:szCs w:val="22"/>
        </w:rPr>
        <w:t>the following</w:t>
      </w:r>
      <w:r w:rsidRPr="0095063E">
        <w:rPr>
          <w:rFonts w:ascii="Arial" w:hAnsi="Arial" w:cs="Arial"/>
          <w:sz w:val="22"/>
          <w:szCs w:val="22"/>
        </w:rPr>
        <w:t xml:space="preserve"> </w:t>
      </w:r>
      <w:r>
        <w:rPr>
          <w:rFonts w:ascii="Arial" w:hAnsi="Arial" w:cs="Arial"/>
          <w:sz w:val="22"/>
          <w:szCs w:val="22"/>
        </w:rPr>
        <w:t xml:space="preserve">short </w:t>
      </w:r>
      <w:r w:rsidRPr="0095063E">
        <w:rPr>
          <w:rFonts w:ascii="Arial" w:hAnsi="Arial" w:cs="Arial"/>
          <w:sz w:val="22"/>
          <w:szCs w:val="22"/>
        </w:rPr>
        <w:t>letter</w:t>
      </w:r>
      <w:r w:rsidR="00E40A3F">
        <w:rPr>
          <w:rFonts w:ascii="Arial" w:hAnsi="Arial" w:cs="Arial"/>
          <w:sz w:val="22"/>
          <w:szCs w:val="22"/>
        </w:rPr>
        <w:t xml:space="preserve"> </w:t>
      </w:r>
      <w:r w:rsidRPr="0095063E">
        <w:rPr>
          <w:rFonts w:ascii="Arial" w:hAnsi="Arial" w:cs="Arial"/>
          <w:sz w:val="22"/>
          <w:szCs w:val="22"/>
        </w:rPr>
        <w:t>on the firm’s letterhead</w:t>
      </w:r>
      <w:r w:rsidR="00E40A3F">
        <w:rPr>
          <w:rFonts w:ascii="Arial" w:hAnsi="Arial" w:cs="Arial"/>
          <w:sz w:val="22"/>
          <w:szCs w:val="22"/>
        </w:rPr>
        <w:t xml:space="preserve"> (Item 12 on the required documents checklist on page 2 of the application.).</w:t>
      </w:r>
      <w:r>
        <w:rPr>
          <w:rFonts w:ascii="Arial" w:hAnsi="Arial" w:cs="Arial"/>
          <w:sz w:val="22"/>
          <w:szCs w:val="22"/>
        </w:rPr>
        <w:t xml:space="preserve"> S</w:t>
      </w:r>
      <w:r w:rsidRPr="0095063E">
        <w:rPr>
          <w:rFonts w:ascii="Arial" w:hAnsi="Arial" w:cs="Arial"/>
          <w:sz w:val="22"/>
          <w:szCs w:val="22"/>
        </w:rPr>
        <w:t>ubmit it with your grant application</w:t>
      </w:r>
      <w:r>
        <w:rPr>
          <w:rFonts w:ascii="Arial" w:hAnsi="Arial" w:cs="Arial"/>
          <w:sz w:val="22"/>
          <w:szCs w:val="22"/>
        </w:rPr>
        <w:t>.</w:t>
      </w:r>
      <w:r w:rsidR="00E40A3F">
        <w:rPr>
          <w:rFonts w:ascii="Arial" w:hAnsi="Arial" w:cs="Arial"/>
          <w:sz w:val="22"/>
          <w:szCs w:val="22"/>
        </w:rPr>
        <w:t xml:space="preserve"> The letter must be </w:t>
      </w:r>
      <w:r w:rsidR="00D52D14">
        <w:rPr>
          <w:rFonts w:ascii="Arial" w:hAnsi="Arial" w:cs="Arial"/>
          <w:sz w:val="22"/>
          <w:szCs w:val="22"/>
        </w:rPr>
        <w:t xml:space="preserve">addressed to the IOLTA Fund, </w:t>
      </w:r>
      <w:r w:rsidR="00E40A3F">
        <w:rPr>
          <w:rFonts w:ascii="Arial" w:hAnsi="Arial" w:cs="Arial"/>
          <w:sz w:val="22"/>
          <w:szCs w:val="22"/>
        </w:rPr>
        <w:t>signed and dated.</w:t>
      </w:r>
    </w:p>
    <w:p w14:paraId="224BA8E0" w14:textId="77777777" w:rsidR="00CF7120" w:rsidRDefault="00CF7120">
      <w:pPr>
        <w:rPr>
          <w:rFonts w:ascii="Times New Roman" w:hAnsi="Times New Roman"/>
        </w:rPr>
      </w:pPr>
    </w:p>
    <w:p w14:paraId="4B9A650D" w14:textId="77777777" w:rsidR="00CF7120" w:rsidRDefault="00CF7120">
      <w:pPr>
        <w:rPr>
          <w:rFonts w:ascii="Times New Roman" w:hAnsi="Times New Roman"/>
        </w:rPr>
      </w:pPr>
    </w:p>
    <w:p w14:paraId="7D238F17" w14:textId="77777777" w:rsidR="00CF7120" w:rsidRDefault="00CF7120">
      <w:pPr>
        <w:rPr>
          <w:rFonts w:ascii="Times New Roman" w:hAnsi="Times New Roman"/>
        </w:rPr>
      </w:pPr>
    </w:p>
    <w:p w14:paraId="583570B9" w14:textId="77777777" w:rsidR="00CF7120" w:rsidRDefault="00CF7120" w:rsidP="00FA36F5">
      <w:pPr>
        <w:rPr>
          <w:rFonts w:ascii="Times New Roman" w:hAnsi="Times New Roman"/>
        </w:rPr>
      </w:pPr>
    </w:p>
    <w:p w14:paraId="15323D5B" w14:textId="77777777" w:rsidR="00CF7120" w:rsidRPr="0095063E" w:rsidRDefault="00CF7120" w:rsidP="00FA36F5">
      <w:pPr>
        <w:tabs>
          <w:tab w:val="center" w:pos="4680"/>
        </w:tabs>
        <w:rPr>
          <w:rFonts w:ascii="Arial" w:hAnsi="Arial" w:cs="Arial"/>
          <w:sz w:val="22"/>
          <w:szCs w:val="22"/>
        </w:rPr>
      </w:pPr>
      <w:r>
        <w:rPr>
          <w:rFonts w:ascii="Times New Roman" w:hAnsi="Times New Roman"/>
        </w:rPr>
        <w:tab/>
      </w:r>
    </w:p>
    <w:p w14:paraId="43687EDC" w14:textId="77777777" w:rsidR="00CF7120" w:rsidRDefault="00CF7120" w:rsidP="00FA36F5">
      <w:pPr>
        <w:rPr>
          <w:rFonts w:ascii="Times New Roman" w:hAnsi="Times New Roman"/>
        </w:rPr>
      </w:pPr>
    </w:p>
    <w:p w14:paraId="1AD79D9C" w14:textId="77777777" w:rsidR="00CF7120" w:rsidRDefault="00CF7120" w:rsidP="00FA36F5">
      <w:pPr>
        <w:rPr>
          <w:rFonts w:ascii="Times New Roman" w:hAnsi="Times New Roman"/>
        </w:rPr>
      </w:pPr>
    </w:p>
    <w:p w14:paraId="5CC61B6C" w14:textId="77777777" w:rsidR="00CF7120" w:rsidRDefault="00CF7120" w:rsidP="00FA36F5">
      <w:pPr>
        <w:rPr>
          <w:rFonts w:ascii="Times New Roman" w:hAnsi="Times New Roman"/>
        </w:rPr>
      </w:pPr>
    </w:p>
    <w:p w14:paraId="3716EF74" w14:textId="77777777" w:rsidR="00CF7120" w:rsidRDefault="00FA36F5" w:rsidP="00FA36F5">
      <w:pPr>
        <w:rPr>
          <w:rFonts w:ascii="Times New Roman" w:hAnsi="Times New Roman"/>
        </w:rPr>
      </w:pPr>
      <w:r>
        <w:rPr>
          <w:rFonts w:ascii="Times New Roman" w:hAnsi="Times New Roman"/>
        </w:rPr>
        <w:t>“</w:t>
      </w:r>
      <w:r w:rsidR="00CF7120">
        <w:rPr>
          <w:rFonts w:ascii="Times New Roman" w:hAnsi="Times New Roman"/>
        </w:rPr>
        <w:t xml:space="preserve">We are Certified Public Accountants and serve as the auditors for </w:t>
      </w:r>
      <w:r w:rsidR="00CF7120">
        <w:rPr>
          <w:rFonts w:ascii="Times New Roman" w:hAnsi="Times New Roman"/>
          <w:color w:val="FF0000"/>
        </w:rPr>
        <w:t>(</w:t>
      </w:r>
      <w:r>
        <w:rPr>
          <w:rFonts w:ascii="Times New Roman" w:hAnsi="Times New Roman"/>
          <w:color w:val="FF0000"/>
        </w:rPr>
        <w:t>Your o</w:t>
      </w:r>
      <w:r w:rsidR="00CF7120">
        <w:rPr>
          <w:rFonts w:ascii="Times New Roman" w:hAnsi="Times New Roman"/>
          <w:color w:val="FF0000"/>
        </w:rPr>
        <w:t>rganization name).</w:t>
      </w:r>
    </w:p>
    <w:p w14:paraId="05ECFA3A" w14:textId="77777777" w:rsidR="00CF7120" w:rsidRDefault="00CF7120" w:rsidP="00FA36F5">
      <w:pPr>
        <w:jc w:val="center"/>
        <w:rPr>
          <w:rFonts w:ascii="Times New Roman" w:hAnsi="Times New Roman"/>
        </w:rPr>
      </w:pPr>
    </w:p>
    <w:p w14:paraId="6F4848AD" w14:textId="77777777" w:rsidR="00CF7120" w:rsidRDefault="00CF7120" w:rsidP="00FA36F5">
      <w:pPr>
        <w:rPr>
          <w:rFonts w:ascii="Times New Roman" w:hAnsi="Times New Roman"/>
        </w:rPr>
      </w:pPr>
      <w:r>
        <w:rPr>
          <w:rFonts w:ascii="Times New Roman" w:hAnsi="Times New Roman"/>
        </w:rPr>
        <w:t xml:space="preserve">We have reviewed the IOLTA Discretionary Grant Audit Requirements. </w:t>
      </w:r>
      <w:r>
        <w:rPr>
          <w:rFonts w:ascii="Times New Roman" w:hAnsi="Times New Roman"/>
          <w:color w:val="FF0000"/>
        </w:rPr>
        <w:t>(</w:t>
      </w:r>
      <w:r w:rsidR="00FA36F5">
        <w:rPr>
          <w:rFonts w:ascii="Times New Roman" w:hAnsi="Times New Roman"/>
          <w:color w:val="FF0000"/>
        </w:rPr>
        <w:t>Your o</w:t>
      </w:r>
      <w:r>
        <w:rPr>
          <w:rFonts w:ascii="Times New Roman" w:hAnsi="Times New Roman"/>
          <w:color w:val="FF0000"/>
        </w:rPr>
        <w:t>rganization</w:t>
      </w:r>
      <w:r w:rsidR="00FA36F5">
        <w:rPr>
          <w:rFonts w:ascii="Times New Roman" w:hAnsi="Times New Roman"/>
          <w:color w:val="FF0000"/>
        </w:rPr>
        <w:t>’s</w:t>
      </w:r>
      <w:r>
        <w:rPr>
          <w:rFonts w:ascii="Times New Roman" w:hAnsi="Times New Roman"/>
          <w:color w:val="FF0000"/>
        </w:rPr>
        <w:t>)</w:t>
      </w:r>
      <w:r>
        <w:rPr>
          <w:rFonts w:ascii="Times New Roman" w:hAnsi="Times New Roman"/>
        </w:rPr>
        <w:t xml:space="preserve"> financial system complies with generally accepted accounting principles and the audit will comply with the IOLTA Fund's audit </w:t>
      </w:r>
      <w:proofErr w:type="gramStart"/>
      <w:r>
        <w:rPr>
          <w:rFonts w:ascii="Times New Roman" w:hAnsi="Times New Roman"/>
        </w:rPr>
        <w:t>requirements.</w:t>
      </w:r>
      <w:r w:rsidR="00FA36F5">
        <w:rPr>
          <w:rFonts w:ascii="Times New Roman" w:hAnsi="Times New Roman"/>
        </w:rPr>
        <w:t>”</w:t>
      </w:r>
      <w:proofErr w:type="gramEnd"/>
    </w:p>
    <w:p w14:paraId="43190B3C" w14:textId="77777777" w:rsidR="00CF7120" w:rsidRDefault="00CF7120" w:rsidP="00FA36F5">
      <w:pPr>
        <w:rPr>
          <w:rFonts w:ascii="Times New Roman" w:hAnsi="Times New Roman"/>
        </w:rPr>
      </w:pPr>
    </w:p>
    <w:p w14:paraId="32D0D656" w14:textId="77777777" w:rsidR="00CF7120" w:rsidRDefault="00CF7120" w:rsidP="00FA36F5">
      <w:pPr>
        <w:rPr>
          <w:rFonts w:ascii="Times New Roman" w:hAnsi="Times New Roman"/>
        </w:rPr>
      </w:pPr>
    </w:p>
    <w:sectPr w:rsidR="00CF7120" w:rsidSect="00E37E09">
      <w:footerReference w:type="default" r:id="rId8"/>
      <w:endnotePr>
        <w:numFmt w:val="decimal"/>
      </w:endnotePr>
      <w:type w:val="continuous"/>
      <w:pgSz w:w="12240" w:h="15840"/>
      <w:pgMar w:top="720" w:right="1440" w:bottom="720" w:left="1440" w:header="720" w:footer="720" w:gutter="0"/>
      <w:paperSrc w:first="2" w:other="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FB4D7E" w14:textId="77777777" w:rsidR="00073212" w:rsidRDefault="00073212">
      <w:r>
        <w:separator/>
      </w:r>
    </w:p>
  </w:endnote>
  <w:endnote w:type="continuationSeparator" w:id="0">
    <w:p w14:paraId="04456BD8" w14:textId="77777777" w:rsidR="00073212" w:rsidRDefault="000732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9C2F2" w14:textId="4C29CCBB" w:rsidR="00C133A0" w:rsidRDefault="00C133A0">
    <w:pPr>
      <w:rPr>
        <w:rFonts w:ascii="Times New Roman" w:hAnsi="Times New Roman"/>
        <w:i/>
        <w:sz w:val="18"/>
      </w:rPr>
    </w:pPr>
    <w:r>
      <w:rPr>
        <w:rFonts w:ascii="Times New Roman" w:hAnsi="Times New Roman"/>
        <w:i/>
        <w:sz w:val="18"/>
      </w:rPr>
      <w:t>Audit Requirements</w:t>
    </w:r>
    <w:r>
      <w:rPr>
        <w:rFonts w:ascii="Times New Roman" w:hAnsi="Times New Roman"/>
        <w:i/>
        <w:sz w:val="18"/>
      </w:rPr>
      <w:tab/>
    </w:r>
    <w:r>
      <w:rPr>
        <w:rFonts w:ascii="Times New Roman" w:hAnsi="Times New Roman"/>
        <w:i/>
        <w:sz w:val="18"/>
      </w:rPr>
      <w:tab/>
    </w:r>
    <w:r>
      <w:rPr>
        <w:rFonts w:ascii="Times New Roman" w:hAnsi="Times New Roman"/>
        <w:i/>
        <w:sz w:val="18"/>
      </w:rPr>
      <w:tab/>
    </w:r>
    <w:r>
      <w:rPr>
        <w:rFonts w:ascii="Times New Roman" w:hAnsi="Times New Roman"/>
        <w:i/>
        <w:sz w:val="18"/>
      </w:rPr>
      <w:tab/>
    </w:r>
    <w:r>
      <w:rPr>
        <w:rFonts w:ascii="Times New Roman" w:hAnsi="Times New Roman"/>
        <w:i/>
        <w:sz w:val="18"/>
      </w:rPr>
      <w:tab/>
    </w:r>
    <w:r w:rsidR="00814EFB">
      <w:rPr>
        <w:rStyle w:val="PageNumber"/>
        <w:rFonts w:ascii="Times New Roman" w:hAnsi="Times New Roman"/>
      </w:rPr>
      <w:fldChar w:fldCharType="begin"/>
    </w:r>
    <w:r>
      <w:rPr>
        <w:rStyle w:val="PageNumber"/>
        <w:rFonts w:ascii="Times New Roman" w:hAnsi="Times New Roman"/>
      </w:rPr>
      <w:instrText xml:space="preserve"> PAGE </w:instrText>
    </w:r>
    <w:r w:rsidR="00814EFB">
      <w:rPr>
        <w:rStyle w:val="PageNumber"/>
        <w:rFonts w:ascii="Times New Roman" w:hAnsi="Times New Roman"/>
      </w:rPr>
      <w:fldChar w:fldCharType="separate"/>
    </w:r>
    <w:r w:rsidR="003526F4">
      <w:rPr>
        <w:rStyle w:val="PageNumber"/>
        <w:rFonts w:ascii="Times New Roman" w:hAnsi="Times New Roman"/>
        <w:noProof/>
      </w:rPr>
      <w:t>2</w:t>
    </w:r>
    <w:r w:rsidR="00814EFB">
      <w:rPr>
        <w:rStyle w:val="PageNumber"/>
        <w:rFonts w:ascii="Times New Roman" w:hAnsi="Times New Roman"/>
      </w:rPr>
      <w:fldChar w:fldCharType="end"/>
    </w:r>
    <w:r>
      <w:rPr>
        <w:rFonts w:ascii="Times New Roman" w:hAnsi="Times New Roman"/>
        <w:i/>
        <w:sz w:val="18"/>
      </w:rPr>
      <w:tab/>
    </w:r>
    <w:r>
      <w:rPr>
        <w:rFonts w:ascii="Times New Roman" w:hAnsi="Times New Roman"/>
        <w:i/>
        <w:sz w:val="18"/>
      </w:rPr>
      <w:tab/>
    </w:r>
    <w:r>
      <w:rPr>
        <w:rFonts w:ascii="Times New Roman" w:hAnsi="Times New Roman"/>
        <w:i/>
        <w:sz w:val="18"/>
      </w:rPr>
      <w:tab/>
    </w:r>
    <w:r w:rsidR="00BB4484">
      <w:rPr>
        <w:rFonts w:ascii="Times New Roman" w:hAnsi="Times New Roman"/>
        <w:i/>
        <w:sz w:val="18"/>
      </w:rPr>
      <w:t>20</w:t>
    </w:r>
    <w:r w:rsidR="00DC37AE">
      <w:rPr>
        <w:rFonts w:ascii="Times New Roman" w:hAnsi="Times New Roman"/>
        <w:i/>
        <w:sz w:val="18"/>
      </w:rPr>
      <w:t>2</w:t>
    </w:r>
    <w:r w:rsidR="00FC66DE">
      <w:rPr>
        <w:rFonts w:ascii="Times New Roman" w:hAnsi="Times New Roman"/>
        <w:i/>
        <w:sz w:val="18"/>
      </w:rPr>
      <w:t>6</w:t>
    </w:r>
    <w:r w:rsidR="00AF1D19">
      <w:rPr>
        <w:rFonts w:ascii="Times New Roman" w:hAnsi="Times New Roman"/>
        <w:i/>
        <w:sz w:val="18"/>
      </w:rPr>
      <w:t xml:space="preserve"> </w:t>
    </w:r>
    <w:r>
      <w:rPr>
        <w:rFonts w:ascii="Times New Roman" w:hAnsi="Times New Roman"/>
        <w:i/>
        <w:sz w:val="18"/>
      </w:rPr>
      <w:t>IOLTA Discretionary Grant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C6C24C" w14:textId="77777777" w:rsidR="00073212" w:rsidRDefault="00073212">
      <w:r>
        <w:separator/>
      </w:r>
    </w:p>
  </w:footnote>
  <w:footnote w:type="continuationSeparator" w:id="0">
    <w:p w14:paraId="768BC14B" w14:textId="77777777" w:rsidR="00073212" w:rsidRDefault="000732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6F2C4E"/>
    <w:multiLevelType w:val="singleLevel"/>
    <w:tmpl w:val="BDD2B4BE"/>
    <w:lvl w:ilvl="0">
      <w:start w:val="7"/>
      <w:numFmt w:val="decimal"/>
      <w:lvlText w:val="%1."/>
      <w:lvlJc w:val="left"/>
      <w:pPr>
        <w:tabs>
          <w:tab w:val="num" w:pos="1440"/>
        </w:tabs>
        <w:ind w:left="1440" w:hanging="720"/>
      </w:pPr>
      <w:rPr>
        <w:rFonts w:hint="default"/>
      </w:rPr>
    </w:lvl>
  </w:abstractNum>
  <w:num w:numId="1" w16cid:durableId="1170219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4594"/>
    <w:rsid w:val="00015C87"/>
    <w:rsid w:val="00073212"/>
    <w:rsid w:val="000822DD"/>
    <w:rsid w:val="000C7539"/>
    <w:rsid w:val="0011370D"/>
    <w:rsid w:val="00136FFF"/>
    <w:rsid w:val="00141833"/>
    <w:rsid w:val="00157A38"/>
    <w:rsid w:val="0016449B"/>
    <w:rsid w:val="001648AA"/>
    <w:rsid w:val="001A5078"/>
    <w:rsid w:val="002229C9"/>
    <w:rsid w:val="002372A0"/>
    <w:rsid w:val="00246088"/>
    <w:rsid w:val="00274A9B"/>
    <w:rsid w:val="002B0CB9"/>
    <w:rsid w:val="00347012"/>
    <w:rsid w:val="003526F4"/>
    <w:rsid w:val="003A687E"/>
    <w:rsid w:val="003D7323"/>
    <w:rsid w:val="00437C3B"/>
    <w:rsid w:val="004E27D5"/>
    <w:rsid w:val="004F0ED6"/>
    <w:rsid w:val="00565A22"/>
    <w:rsid w:val="005664B4"/>
    <w:rsid w:val="005A58F9"/>
    <w:rsid w:val="005C11C5"/>
    <w:rsid w:val="00611BEE"/>
    <w:rsid w:val="006F004C"/>
    <w:rsid w:val="007121F2"/>
    <w:rsid w:val="007329EB"/>
    <w:rsid w:val="007375C4"/>
    <w:rsid w:val="007B4789"/>
    <w:rsid w:val="00814EFB"/>
    <w:rsid w:val="00845EEE"/>
    <w:rsid w:val="00873933"/>
    <w:rsid w:val="0088623A"/>
    <w:rsid w:val="008B15BD"/>
    <w:rsid w:val="008B7931"/>
    <w:rsid w:val="00927B37"/>
    <w:rsid w:val="0095063E"/>
    <w:rsid w:val="009B4D4E"/>
    <w:rsid w:val="00A244FF"/>
    <w:rsid w:val="00A31721"/>
    <w:rsid w:val="00A62E06"/>
    <w:rsid w:val="00A6545B"/>
    <w:rsid w:val="00A96FBC"/>
    <w:rsid w:val="00AF1D19"/>
    <w:rsid w:val="00B13C32"/>
    <w:rsid w:val="00B14C09"/>
    <w:rsid w:val="00B577EC"/>
    <w:rsid w:val="00B65EF3"/>
    <w:rsid w:val="00B9787D"/>
    <w:rsid w:val="00BA47B3"/>
    <w:rsid w:val="00BB4484"/>
    <w:rsid w:val="00BF5441"/>
    <w:rsid w:val="00C11A91"/>
    <w:rsid w:val="00C133A0"/>
    <w:rsid w:val="00C147B9"/>
    <w:rsid w:val="00CA65DB"/>
    <w:rsid w:val="00CF7120"/>
    <w:rsid w:val="00D52D14"/>
    <w:rsid w:val="00DC37AE"/>
    <w:rsid w:val="00DC62CF"/>
    <w:rsid w:val="00E37E09"/>
    <w:rsid w:val="00E40A3F"/>
    <w:rsid w:val="00E66E31"/>
    <w:rsid w:val="00F04594"/>
    <w:rsid w:val="00F16FC8"/>
    <w:rsid w:val="00F70B57"/>
    <w:rsid w:val="00FA36F5"/>
    <w:rsid w:val="00FC66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enu v:ext="edit" fillcolor="none" strokecolor="none [3213]"/>
    </o:shapedefaults>
    <o:shapelayout v:ext="edit">
      <o:idmap v:ext="edit" data="1"/>
    </o:shapelayout>
  </w:shapeDefaults>
  <w:decimalSymbol w:val="."/>
  <w:listSeparator w:val=","/>
  <w14:docId w14:val="7D15B97B"/>
  <w15:docId w15:val="{C2FB8ACB-1340-4161-8CCE-E9B817015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A38"/>
    <w:pPr>
      <w:widowControl w:val="0"/>
    </w:pPr>
    <w:rPr>
      <w:rFonts w:ascii="Courier New" w:hAnsi="Courier New"/>
      <w:snapToGrid w:val="0"/>
      <w:sz w:val="24"/>
    </w:rPr>
  </w:style>
  <w:style w:type="paragraph" w:styleId="Heading1">
    <w:name w:val="heading 1"/>
    <w:basedOn w:val="Normal"/>
    <w:next w:val="Normal"/>
    <w:qFormat/>
    <w:rsid w:val="00157A38"/>
    <w:pPr>
      <w:keepNext/>
      <w:pBdr>
        <w:top w:val="thinThickLargeGap" w:sz="24" w:space="1" w:color="FF0000" w:shadow="1"/>
        <w:left w:val="thinThickLargeGap" w:sz="24" w:space="4" w:color="FF0000" w:shadow="1"/>
        <w:bottom w:val="thinThickLargeGap" w:sz="24" w:space="1" w:color="FF0000" w:shadow="1"/>
        <w:right w:val="thinThickLargeGap" w:sz="24" w:space="4" w:color="FF0000" w:shadow="1"/>
      </w:pBdr>
      <w:shd w:val="pct15" w:color="auto" w:fill="FFFFFF"/>
      <w:tabs>
        <w:tab w:val="center" w:pos="4680"/>
      </w:tabs>
      <w:jc w:val="center"/>
      <w:outlineLvl w:val="0"/>
    </w:pPr>
    <w:rPr>
      <w:rFonts w:ascii="Tempus Sans ITC" w:hAnsi="Tempus Sans ITC"/>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157A38"/>
  </w:style>
  <w:style w:type="paragraph" w:styleId="BlockText">
    <w:name w:val="Block Text"/>
    <w:basedOn w:val="Normal"/>
    <w:semiHidden/>
    <w:rsid w:val="00157A38"/>
    <w:pPr>
      <w:tabs>
        <w:tab w:val="left" w:pos="-1440"/>
      </w:tabs>
      <w:ind w:left="1440" w:right="720" w:hanging="720"/>
    </w:pPr>
    <w:rPr>
      <w:rFonts w:ascii="Times New Roman" w:hAnsi="Times New Roman"/>
      <w:i/>
    </w:rPr>
  </w:style>
  <w:style w:type="paragraph" w:styleId="BodyText">
    <w:name w:val="Body Text"/>
    <w:basedOn w:val="Normal"/>
    <w:semiHidden/>
    <w:rsid w:val="00157A38"/>
    <w:rPr>
      <w:rFonts w:ascii="Times New Roman" w:hAnsi="Times New Roman"/>
      <w:i/>
    </w:rPr>
  </w:style>
  <w:style w:type="paragraph" w:styleId="Header">
    <w:name w:val="header"/>
    <w:basedOn w:val="Normal"/>
    <w:semiHidden/>
    <w:rsid w:val="00157A38"/>
    <w:pPr>
      <w:tabs>
        <w:tab w:val="center" w:pos="4320"/>
        <w:tab w:val="right" w:pos="8640"/>
      </w:tabs>
    </w:pPr>
  </w:style>
  <w:style w:type="paragraph" w:styleId="Footer">
    <w:name w:val="footer"/>
    <w:basedOn w:val="Normal"/>
    <w:semiHidden/>
    <w:rsid w:val="00157A38"/>
    <w:pPr>
      <w:tabs>
        <w:tab w:val="center" w:pos="4320"/>
        <w:tab w:val="right" w:pos="8640"/>
      </w:tabs>
    </w:pPr>
  </w:style>
  <w:style w:type="character" w:styleId="PageNumber">
    <w:name w:val="page number"/>
    <w:basedOn w:val="DefaultParagraphFont"/>
    <w:semiHidden/>
    <w:rsid w:val="00157A38"/>
  </w:style>
  <w:style w:type="paragraph" w:styleId="BodyText2">
    <w:name w:val="Body Text 2"/>
    <w:basedOn w:val="Normal"/>
    <w:semiHidden/>
    <w:rsid w:val="00157A38"/>
    <w:pPr>
      <w:pBdr>
        <w:top w:val="double" w:sz="4" w:space="1" w:color="auto"/>
        <w:left w:val="double" w:sz="4" w:space="4" w:color="auto"/>
        <w:bottom w:val="double" w:sz="4" w:space="1" w:color="auto"/>
        <w:right w:val="double" w:sz="4" w:space="4" w:color="auto"/>
      </w:pBdr>
      <w:tabs>
        <w:tab w:val="center" w:pos="4680"/>
      </w:tabs>
      <w:jc w:val="center"/>
    </w:pPr>
    <w:rPr>
      <w:rFonts w:ascii="Times New Roman" w:hAnsi="Times New Roman"/>
      <w:i/>
    </w:rPr>
  </w:style>
  <w:style w:type="paragraph" w:styleId="BalloonText">
    <w:name w:val="Balloon Text"/>
    <w:basedOn w:val="Normal"/>
    <w:link w:val="BalloonTextChar"/>
    <w:uiPriority w:val="99"/>
    <w:semiHidden/>
    <w:unhideWhenUsed/>
    <w:rsid w:val="00E37E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7E09"/>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59833-A52C-4B20-B49C-8FD96C57A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787</Words>
  <Characters>4450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The IOLTA Fund</Company>
  <LinksUpToDate>false</LinksUpToDate>
  <CharactersWithSpaces>5227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 Ferrise</dc:creator>
  <cp:lastModifiedBy>Mary Waldman</cp:lastModifiedBy>
  <cp:revision>3</cp:revision>
  <cp:lastPrinted>2022-02-09T16:38:00Z</cp:lastPrinted>
  <dcterms:created xsi:type="dcterms:W3CDTF">2025-06-25T16:15:00Z</dcterms:created>
  <dcterms:modified xsi:type="dcterms:W3CDTF">2025-06-25T19:14:00Z</dcterms:modified>
</cp:coreProperties>
</file>